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0678"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b/>
          <w:bCs/>
          <w:color w:val="000000"/>
          <w:lang w:eastAsia="ru-RU"/>
        </w:rPr>
        <w:t>СОГЛАШЕНИЕ О КОНФИДЕНЦИАЛЬНОСТИ</w:t>
      </w:r>
    </w:p>
    <w:p w14:paraId="0374EF22" w14:textId="77777777" w:rsidR="00D368CE" w:rsidRPr="00D368CE" w:rsidRDefault="00D368CE" w:rsidP="00D368CE">
      <w:pPr>
        <w:spacing w:after="0" w:line="240" w:lineRule="auto"/>
        <w:rPr>
          <w:rFonts w:ascii="Times New Roman" w:eastAsia="Times New Roman" w:hAnsi="Times New Roman" w:cs="Times New Roman"/>
          <w:sz w:val="24"/>
          <w:szCs w:val="24"/>
          <w:lang w:eastAsia="ru-RU"/>
        </w:rPr>
      </w:pPr>
    </w:p>
    <w:p w14:paraId="38068E0B" w14:textId="03EEB0BB" w:rsidR="00D368CE" w:rsidRPr="008B2E31"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xml:space="preserve">г. Москва                                                                                                                </w:t>
      </w:r>
      <w:r>
        <w:rPr>
          <w:rFonts w:ascii="Times New Roman" w:eastAsia="Times New Roman" w:hAnsi="Times New Roman" w:cs="Times New Roman"/>
          <w:color w:val="000000"/>
          <w:lang w:eastAsia="ru-RU"/>
        </w:rPr>
        <w:t>    «</w:t>
      </w:r>
      <w:r w:rsidR="008D2DD5">
        <w:rPr>
          <w:rFonts w:ascii="Times New Roman" w:eastAsia="Times New Roman" w:hAnsi="Times New Roman" w:cs="Times New Roman"/>
          <w:color w:val="000000"/>
          <w:lang w:eastAsia="ru-RU"/>
        </w:rPr>
        <w:t>01</w:t>
      </w:r>
      <w:r>
        <w:rPr>
          <w:rFonts w:ascii="Times New Roman" w:eastAsia="Times New Roman" w:hAnsi="Times New Roman" w:cs="Times New Roman"/>
          <w:color w:val="000000"/>
          <w:lang w:eastAsia="ru-RU"/>
        </w:rPr>
        <w:t xml:space="preserve">» </w:t>
      </w:r>
      <w:r w:rsidR="008D2DD5">
        <w:rPr>
          <w:rFonts w:ascii="Times New Roman" w:eastAsia="Times New Roman" w:hAnsi="Times New Roman" w:cs="Times New Roman"/>
          <w:color w:val="000000"/>
          <w:lang w:eastAsia="ru-RU"/>
        </w:rPr>
        <w:t>ноября</w:t>
      </w:r>
      <w:r>
        <w:rPr>
          <w:rFonts w:ascii="Times New Roman" w:eastAsia="Times New Roman" w:hAnsi="Times New Roman" w:cs="Times New Roman"/>
          <w:color w:val="000000"/>
          <w:lang w:eastAsia="ru-RU"/>
        </w:rPr>
        <w:t xml:space="preserve"> </w:t>
      </w:r>
      <w:r w:rsidRPr="00D368CE">
        <w:rPr>
          <w:rFonts w:ascii="Times New Roman" w:eastAsia="Times New Roman" w:hAnsi="Times New Roman" w:cs="Times New Roman"/>
          <w:color w:val="000000"/>
          <w:lang w:eastAsia="ru-RU"/>
        </w:rPr>
        <w:t>20</w:t>
      </w:r>
      <w:r w:rsidR="00A85A26">
        <w:rPr>
          <w:rFonts w:ascii="Times New Roman" w:eastAsia="Times New Roman" w:hAnsi="Times New Roman" w:cs="Times New Roman"/>
          <w:color w:val="000000"/>
          <w:lang w:eastAsia="ru-RU"/>
        </w:rPr>
        <w:t>2</w:t>
      </w:r>
      <w:r w:rsidR="008D2DD5">
        <w:rPr>
          <w:rFonts w:ascii="Times New Roman" w:eastAsia="Times New Roman" w:hAnsi="Times New Roman" w:cs="Times New Roman"/>
          <w:color w:val="000000"/>
          <w:lang w:eastAsia="ru-RU"/>
        </w:rPr>
        <w:t>2</w:t>
      </w:r>
      <w:r w:rsidRPr="00D368CE">
        <w:rPr>
          <w:rFonts w:ascii="Times New Roman" w:eastAsia="Times New Roman" w:hAnsi="Times New Roman" w:cs="Times New Roman"/>
          <w:color w:val="000000"/>
          <w:lang w:eastAsia="ru-RU"/>
        </w:rPr>
        <w:t xml:space="preserve"> года</w:t>
      </w:r>
      <w:r w:rsidRPr="008B2E31">
        <w:rPr>
          <w:rFonts w:ascii="Times New Roman" w:eastAsia="Times New Roman" w:hAnsi="Times New Roman" w:cs="Times New Roman"/>
          <w:color w:val="000000"/>
          <w:lang w:eastAsia="ru-RU"/>
        </w:rPr>
        <w:t xml:space="preserve">   </w:t>
      </w:r>
    </w:p>
    <w:p w14:paraId="6E8419A7"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5CD91DD1" w14:textId="05C8BE9E"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A"/>
          <w:lang w:eastAsia="ru-RU"/>
        </w:rPr>
        <w:t>Общество с ограниченной ответственностью «</w:t>
      </w:r>
      <w:r w:rsidR="008B2E31">
        <w:rPr>
          <w:rFonts w:ascii="Times New Roman" w:eastAsia="Times New Roman" w:hAnsi="Times New Roman" w:cs="Times New Roman"/>
          <w:color w:val="00000A"/>
          <w:lang w:eastAsia="ru-RU"/>
        </w:rPr>
        <w:t>____</w:t>
      </w:r>
      <w:r w:rsidRPr="00D368CE">
        <w:rPr>
          <w:rFonts w:ascii="Times New Roman" w:eastAsia="Times New Roman" w:hAnsi="Times New Roman" w:cs="Times New Roman"/>
          <w:color w:val="00000A"/>
          <w:lang w:eastAsia="ru-RU"/>
        </w:rPr>
        <w:t>», зарегистрированное в соответствии с законодательством РФ, ОГРН</w:t>
      </w:r>
      <w:r w:rsidR="008B2E31">
        <w:rPr>
          <w:rFonts w:ascii="Times New Roman" w:eastAsia="Times New Roman" w:hAnsi="Times New Roman" w:cs="Times New Roman"/>
          <w:color w:val="00000A"/>
          <w:lang w:eastAsia="ru-RU"/>
        </w:rPr>
        <w:t>___</w:t>
      </w:r>
      <w:r w:rsidRPr="00D368CE">
        <w:rPr>
          <w:rFonts w:ascii="Times New Roman" w:eastAsia="Times New Roman" w:hAnsi="Times New Roman" w:cs="Times New Roman"/>
          <w:color w:val="000000"/>
          <w:lang w:eastAsia="ru-RU"/>
        </w:rPr>
        <w:t xml:space="preserve">, в лице Генерального директора </w:t>
      </w:r>
      <w:r w:rsidR="008B2E31">
        <w:rPr>
          <w:rFonts w:ascii="Times New Roman" w:eastAsia="Times New Roman" w:hAnsi="Times New Roman" w:cs="Times New Roman"/>
          <w:color w:val="000000"/>
          <w:lang w:eastAsia="ru-RU"/>
        </w:rPr>
        <w:t>_____</w:t>
      </w:r>
      <w:r w:rsidRPr="00D368CE">
        <w:rPr>
          <w:rFonts w:ascii="Times New Roman" w:eastAsia="Times New Roman" w:hAnsi="Times New Roman" w:cs="Times New Roman"/>
          <w:color w:val="000000"/>
          <w:lang w:eastAsia="ru-RU"/>
        </w:rPr>
        <w:t xml:space="preserve"> действующего на основании Устава, с </w:t>
      </w:r>
      <w:r w:rsidR="008B2E31">
        <w:rPr>
          <w:rFonts w:ascii="Times New Roman" w:eastAsia="Times New Roman" w:hAnsi="Times New Roman" w:cs="Times New Roman"/>
          <w:color w:val="000000"/>
          <w:lang w:eastAsia="ru-RU"/>
        </w:rPr>
        <w:t xml:space="preserve">одной стороны, и </w:t>
      </w:r>
      <w:r w:rsidR="00A85A26">
        <w:rPr>
          <w:rFonts w:ascii="Times New Roman" w:eastAsia="Times New Roman" w:hAnsi="Times New Roman" w:cs="Times New Roman"/>
          <w:color w:val="00000A"/>
          <w:lang w:eastAsia="ru-RU"/>
        </w:rPr>
        <w:t>Индивидуальный предприниматель Гуляев Егор Евгеньевич</w:t>
      </w:r>
      <w:r w:rsidR="008B2E31" w:rsidRPr="00D368CE">
        <w:rPr>
          <w:rFonts w:ascii="Times New Roman" w:eastAsia="Times New Roman" w:hAnsi="Times New Roman" w:cs="Times New Roman"/>
          <w:color w:val="00000A"/>
          <w:lang w:eastAsia="ru-RU"/>
        </w:rPr>
        <w:t>», действующего на основании</w:t>
      </w:r>
      <w:r w:rsidR="00A85A26">
        <w:rPr>
          <w:rFonts w:ascii="Times New Roman" w:eastAsia="Times New Roman" w:hAnsi="Times New Roman" w:cs="Times New Roman"/>
          <w:color w:val="00000A"/>
          <w:lang w:eastAsia="ru-RU"/>
        </w:rPr>
        <w:t xml:space="preserve"> Свидетельства о постановке на учет физического лица в налоговом органе от 14.04.2021 № 597313297 ОГРНИП 321508100184777</w:t>
      </w:r>
      <w:r w:rsidR="008B2E31" w:rsidRPr="00D368CE">
        <w:rPr>
          <w:rFonts w:ascii="Times New Roman" w:eastAsia="Times New Roman" w:hAnsi="Times New Roman" w:cs="Times New Roman"/>
          <w:color w:val="00000A"/>
          <w:lang w:eastAsia="ru-RU"/>
        </w:rPr>
        <w:t xml:space="preserve">, </w:t>
      </w:r>
      <w:r w:rsidR="008B2E31">
        <w:rPr>
          <w:rFonts w:ascii="Times New Roman" w:eastAsia="Times New Roman" w:hAnsi="Times New Roman" w:cs="Times New Roman"/>
          <w:color w:val="00000A"/>
          <w:lang w:eastAsia="ru-RU"/>
        </w:rPr>
        <w:t>с другой стороны,</w:t>
      </w:r>
      <w:r w:rsidRPr="00D368CE">
        <w:rPr>
          <w:rFonts w:ascii="Times New Roman" w:eastAsia="Times New Roman" w:hAnsi="Times New Roman" w:cs="Times New Roman"/>
          <w:color w:val="000000"/>
          <w:lang w:eastAsia="ru-RU"/>
        </w:rPr>
        <w:t xml:space="preserve"> именуемые в дальнейшем совместно «Стороны», а по отдельности - «Сторона», в соответствующих случаях по контексту - «Передающая Сторона» или «Получающая Сторона», заключили настоящее соглашение, именуемое в дальнейшем «Соглашение» о нижеследующем:</w:t>
      </w:r>
    </w:p>
    <w:p w14:paraId="1059C866"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5F69B2FD"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 ПРЕДМЕТ СОГЛАШЕНИЯ</w:t>
      </w:r>
    </w:p>
    <w:p w14:paraId="75048E1E"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4ACCF88E"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1.1. Настоящее Соглашение заключается Сторонами с целью охраны конфиденциальной информации, которой Стороны будут обмениваться в ходе переговоров, заключения договоров и исполнения обязательств в связи с сотрудничеством в сфере бизнес-интересов Сторон.</w:t>
      </w:r>
    </w:p>
    <w:p w14:paraId="3468298B"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1.2. Под конфиденциальной информацией в настоящем Соглашении понимается любая информация (научно-техническая, технологическая, производственная, финансово-экономическая или иная, в том числе о средствах защиты информации и идентификации/аутентификации, авторизации (логинах, паролях и т.д.), статистическая, информация о клиентах, о продуктах, услугах, результаты исследований и т.д.), передаваемая одной Стороной другой Стороне в любой возможной форме (устной (в том числе в ходе переговоров или по телефону), письменной, электронной, в форме видео- или аудиозаписей, или в любой иной форме),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обозначенная Передающей стороной как конфиденциальная (далее – «Конфиденциальная информация»).</w:t>
      </w:r>
    </w:p>
    <w:p w14:paraId="1B0E77B0"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Конфиденциальной является также вся информация, полученная путем выписки, обработки, обобщений или аналитических выкладок из Конфиденциальной информации.</w:t>
      </w:r>
    </w:p>
    <w:p w14:paraId="15126BA3"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Передача Конфиденциальной информации одной Стороной (Передающая сторона), другой Стороне будет осуществляться в соответствии с условиями данного Соглашения.</w:t>
      </w:r>
    </w:p>
    <w:p w14:paraId="7EB817BD"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1.3. Не будет считаться Конфиденциальной информацией в рамках настоящего Соглашения:</w:t>
      </w:r>
    </w:p>
    <w:p w14:paraId="7773B175"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1.3.1.​информация, которая является или впоследствии стала общедоступной без нарушения Получающей стороной настоящего Соглашения;</w:t>
      </w:r>
    </w:p>
    <w:p w14:paraId="2C6BC2D3"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1.3.2.​информация, которая стала известна Получающей стороне до раскрытия ей Конфиденциальной информации Передающей стороной в соответствии с условиями настоящего Соглашения;</w:t>
      </w:r>
    </w:p>
    <w:p w14:paraId="3D1DF317"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1.3.3.​информация, которая законным путем получена от третьего лица без нарушения Получающей стороной настоящего Соглашения;</w:t>
      </w:r>
    </w:p>
    <w:p w14:paraId="41039C69"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1.3.4.​информация, самостоятельно разработанная и/или полученная Получающей стороной без использования Конфиденциальной информации, раскрытой Передающей стороной в силу настоящего Соглашения.</w:t>
      </w:r>
    </w:p>
    <w:p w14:paraId="429446EE"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1.4. Под раскрытием или передачей Конфиденциальной информации третьим лицам понимается любое умышленное или непредумышленное ознакомление Получающей стороной (ее должностными лицами, работниками, партнерами) третьих лиц, будь то юридические или физические лица, со сведениями, представляющими Конфиденциальную информацию Передающей стороны, в любой форме, включая письменную и устную, ознакомление с оригиналами представленных документов или их копиями или выписками из них.  </w:t>
      </w:r>
    </w:p>
    <w:p w14:paraId="4D71E9AF"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1.5. Третье лицо - юридическое или физическое лицо, не являющееся аффилированным лицом Стороны, государственной структурой, наделенной правом получения от Стороны соответствующей Конфиденциальной информации по закону, а также не являющееся аудитором Стороны.</w:t>
      </w:r>
    </w:p>
    <w:p w14:paraId="261EB485"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030012E9" w14:textId="77777777" w:rsidR="008B2E31" w:rsidRDefault="008B2E31" w:rsidP="00D368CE">
      <w:pPr>
        <w:spacing w:after="0" w:line="240" w:lineRule="auto"/>
        <w:jc w:val="center"/>
        <w:rPr>
          <w:rFonts w:ascii="Times New Roman" w:eastAsia="Times New Roman" w:hAnsi="Times New Roman" w:cs="Times New Roman"/>
          <w:color w:val="000000"/>
          <w:lang w:eastAsia="ru-RU"/>
        </w:rPr>
      </w:pPr>
    </w:p>
    <w:p w14:paraId="34E217C9" w14:textId="77777777" w:rsidR="008B2E31" w:rsidRDefault="008B2E31" w:rsidP="00D368CE">
      <w:pPr>
        <w:spacing w:after="0" w:line="240" w:lineRule="auto"/>
        <w:jc w:val="center"/>
        <w:rPr>
          <w:rFonts w:ascii="Times New Roman" w:eastAsia="Times New Roman" w:hAnsi="Times New Roman" w:cs="Times New Roman"/>
          <w:color w:val="000000"/>
          <w:lang w:eastAsia="ru-RU"/>
        </w:rPr>
      </w:pPr>
    </w:p>
    <w:p w14:paraId="60B75B21" w14:textId="77777777" w:rsidR="008B2E31" w:rsidRDefault="008B2E31" w:rsidP="00D368CE">
      <w:pPr>
        <w:spacing w:after="0" w:line="240" w:lineRule="auto"/>
        <w:jc w:val="center"/>
        <w:rPr>
          <w:rFonts w:ascii="Times New Roman" w:eastAsia="Times New Roman" w:hAnsi="Times New Roman" w:cs="Times New Roman"/>
          <w:color w:val="000000"/>
          <w:lang w:eastAsia="ru-RU"/>
        </w:rPr>
      </w:pPr>
    </w:p>
    <w:p w14:paraId="752FDB0D"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lastRenderedPageBreak/>
        <w:t>2. ОБЯЗАННОСТИ СТОРОН</w:t>
      </w:r>
    </w:p>
    <w:p w14:paraId="47F3684D"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5FF51F12"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2.1. Получающая сторона обязуется не раскрывать и/или не передавать каким-либо третьим лицам никакой Конфиденциальной информации, полученной от Передающей стороны, за исключением случаев, указанных в настоящем Соглашении, определенных законодательством РФ или отдельно письменно согласованных Сторонами, не использовать ее в целях, противоречащих целям настоящего Соглашения, и распространять ее среди своих служащих только в той степени, в которой это будет необходимо для проведения переговоров между Сторонами, заключения договоров и исполнения взаимных обязательств Сторон. При этом Получающая сторона несет ответственность за соблюдение такими сотрудниками положений настоящего Соглашения.</w:t>
      </w:r>
    </w:p>
    <w:p w14:paraId="59B5F238"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2.2. Получающая сторона обязуется соблюдать такие же строгие меры предосторожности для охраны Конфиденциальной информации, какие Получающая сторона соблюдала бы в разумной степени в отношении своей собственной Конфиденциальной информации.</w:t>
      </w:r>
    </w:p>
    <w:p w14:paraId="341A31C6"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2.3. Не будет считаться нарушением настоящего Соглашения раскрытие Конфиденциальной информации, если такая информация раскрыта по письменному запросу органом государственной власти, иным государственным органом, органом местного самоуправления в целях выполнения их функций и ее раскрытие этим органам обязательно для Получающей стороны. При этом Получающая сторона должна незамедлительно известить Передающую сторону о поступившем запросе.</w:t>
      </w:r>
    </w:p>
    <w:p w14:paraId="6BF45431"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2.4. Получающая сторона обязана не копировать материалы, предоставляемые Передающей стороной по настоящему Соглашению, в том числе не производить выписок и письменных обобщений на их основе без предварительного письменного разрешения Передающей стороны в отношении каждого такого случая.</w:t>
      </w:r>
    </w:p>
    <w:p w14:paraId="174EBEC9"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2.5. Получающая сторона обязуется запретить своим сотрудникам в соответствующих договорах (контрактах) использование информации, полученной в процессе работы с Конфиденциальной информацией.</w:t>
      </w:r>
    </w:p>
    <w:p w14:paraId="42F9D68C"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2.6. Получающая сторона обязуется при обнаружении фактов раскрытия Конфиденциальной информации максимально быстро, но не позднее 3 (Трех) рабочих дней, уведомить Передающую сторону об этом и немедленно принять все возможные меры по предотвращению любого дальнейшего раскрытия.</w:t>
      </w:r>
    </w:p>
    <w:p w14:paraId="05A8952D"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2.7. Если одна из Сторон в процессе переговоров по вопросу заключения какого-либо договора информирует другую о том, что предполагаемый договор не будет заключен или не вступит в силу, то Получающая сторона обязана не использовать Конфиденциальную информацию, полученную при подготовке данного договора, ни в своих интересах, ни в интересах третьей стороны без предварительного письменного согласия Передающей стороны.</w:t>
      </w:r>
    </w:p>
    <w:p w14:paraId="2F6F8A6F"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651E88CF"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3. ВОЗВРАТ ДОКУМЕНТОВ, СОДЕРЖАЩИХ КОНФИДЕНЦИАЛЬНУЮ ИНФОРМАЦИЮ</w:t>
      </w:r>
    </w:p>
    <w:p w14:paraId="5F7347C9"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6495DB02"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3.1. ​Все документы (независимо от вида носителя информации), содержащие Конфиденциальную информацию, в том числе копии, помеченные при передаче «с обязательством возвращения», переданные Получающей стороне, по окончании их использования либо по соответствующему запросу Передающей стороны должны быть незамедлительно (не позднее 3 (Трех) рабочих дней) возвращены Передающей Стороне. Кроме того, в случае копирования Получающей стороной документов, содержащих Конфиденциальную информацию, Получающая сторона по получении запроса Передающей стороны и/или по окончании использования документов, содержащих Конфиденциальную информацию, обязана обеспечить уничтожение таких копий либо передать их Передающей стороне по выбору последней.</w:t>
      </w:r>
    </w:p>
    <w:p w14:paraId="63FFD8A1"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692690D2"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4. ОТВЕТСТВЕННОСТЬ СТОРОН</w:t>
      </w:r>
    </w:p>
    <w:p w14:paraId="078EBD8E"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0A0AAE55"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4.1.​ Получающая Сторона, нарушившая предусмотренные Соглашением обязательства в отношении охраны Конфиденциальной информации, переданной по Соглашению, обязана возместить Передающей Стороне по письменному требованию последней документально подтвержденный реальный ущерб, причиненный таким нарушением условий Соглашения. Упущенная выгода Сторон по настоящему Договору возмещению не подлежит.   </w:t>
      </w:r>
    </w:p>
    <w:p w14:paraId="56CE99C4" w14:textId="77777777" w:rsidR="00D368CE" w:rsidRPr="00D368CE" w:rsidRDefault="00D368CE" w:rsidP="00D368CE">
      <w:pPr>
        <w:spacing w:after="0" w:line="240" w:lineRule="auto"/>
        <w:ind w:right="-82"/>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xml:space="preserve">4.2. Дополнительно к возмещению ущерба Получающая сторона обязуется за разглашение Конфиденциальной информации уплатить Раскрывающей стороне единовременный штраф в </w:t>
      </w:r>
      <w:r w:rsidRPr="00D368CE">
        <w:rPr>
          <w:rFonts w:ascii="Times New Roman" w:eastAsia="Times New Roman" w:hAnsi="Times New Roman" w:cs="Times New Roman"/>
          <w:color w:val="000000"/>
          <w:lang w:eastAsia="ru-RU"/>
        </w:rPr>
        <w:lastRenderedPageBreak/>
        <w:t xml:space="preserve">размере 1 000 000 (один миллион) рублей в течение 10 – </w:t>
      </w:r>
      <w:proofErr w:type="spellStart"/>
      <w:r w:rsidRPr="00D368CE">
        <w:rPr>
          <w:rFonts w:ascii="Times New Roman" w:eastAsia="Times New Roman" w:hAnsi="Times New Roman" w:cs="Times New Roman"/>
          <w:color w:val="000000"/>
          <w:lang w:eastAsia="ru-RU"/>
        </w:rPr>
        <w:t>ти</w:t>
      </w:r>
      <w:proofErr w:type="spellEnd"/>
      <w:r w:rsidRPr="00D368CE">
        <w:rPr>
          <w:rFonts w:ascii="Times New Roman" w:eastAsia="Times New Roman" w:hAnsi="Times New Roman" w:cs="Times New Roman"/>
          <w:color w:val="000000"/>
          <w:lang w:eastAsia="ru-RU"/>
        </w:rPr>
        <w:t xml:space="preserve"> календарных дней с даты выставления соответствующего требования Стороной – Обладателем. </w:t>
      </w:r>
    </w:p>
    <w:p w14:paraId="4EEDD875" w14:textId="77777777" w:rsidR="00D368CE" w:rsidRPr="00D368CE" w:rsidRDefault="00D368CE" w:rsidP="00D368CE">
      <w:pPr>
        <w:spacing w:after="0" w:line="240" w:lineRule="auto"/>
        <w:rPr>
          <w:rFonts w:ascii="Times New Roman" w:eastAsia="Times New Roman" w:hAnsi="Times New Roman" w:cs="Times New Roman"/>
          <w:sz w:val="24"/>
          <w:szCs w:val="24"/>
          <w:lang w:eastAsia="ru-RU"/>
        </w:rPr>
      </w:pPr>
    </w:p>
    <w:p w14:paraId="1595DBB2"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5. УРЕГУЛИРОВАНИЕ СПОРОВ</w:t>
      </w:r>
    </w:p>
    <w:p w14:paraId="3119F150"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4B4B6600"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5.1.​ Все споры, которые могут возникнуть между Сторонами в ходе исполнения настоящего Соглашения, Стороны обязуются разрешить путем переговоров.</w:t>
      </w:r>
    </w:p>
    <w:p w14:paraId="2694E2F8"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5.2.​ В случае если Сторонам в течение 30 (тридцати) календарных дней с даты возникновении не удастся разрешить путем переговоров споры, возникшие в ходе исполнения настоящего Соглашения, эти споры подлежат рассмотрению Арбитражным судом г. Москвы. </w:t>
      </w:r>
    </w:p>
    <w:p w14:paraId="38D41D2F"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3C706CCA"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 ПРОЧИЕ УСЛОВИЯ</w:t>
      </w:r>
    </w:p>
    <w:p w14:paraId="400A5D9F"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68B6673D"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6.1.​Ни одна из Сторон по настоящему Соглашению не вправе информировать любую третью сторону о содержании и условиях настоящего Соглашения без письменного разрешения другой Стороны.</w:t>
      </w:r>
    </w:p>
    <w:p w14:paraId="38A37E21"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6.2.​Ни одна из Сторон по настоящему Соглашению не вправе передавать свои права и обязанности по Соглашению любой третьей стороне без письменного согласия на это каждой из Сторон.</w:t>
      </w:r>
    </w:p>
    <w:p w14:paraId="732A9233"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6.3.​Все приложения к настоящему Соглашению являются его неотъемлемой частью.</w:t>
      </w:r>
    </w:p>
    <w:p w14:paraId="4337A30A"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6.4.​Все переговоры и вся переписка, касающаяся предмета настоящего Соглашения, предшествующие его подписанию, утрачивают юридическую силу в момент подписания Соглашения.</w:t>
      </w:r>
    </w:p>
    <w:p w14:paraId="4876A1DB"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6.5. ​Все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0A2C25A1"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xml:space="preserve">6.6.​ Все уведомления, включая уведомление об изменении фактического и/или юридического адреса, должны быть </w:t>
      </w:r>
      <w:proofErr w:type="gramStart"/>
      <w:r w:rsidRPr="00D368CE">
        <w:rPr>
          <w:rFonts w:ascii="Times New Roman" w:eastAsia="Times New Roman" w:hAnsi="Times New Roman" w:cs="Times New Roman"/>
          <w:color w:val="000000"/>
          <w:lang w:eastAsia="ru-RU"/>
        </w:rPr>
        <w:t>в отправлены</w:t>
      </w:r>
      <w:proofErr w:type="gramEnd"/>
      <w:r w:rsidRPr="00D368CE">
        <w:rPr>
          <w:rFonts w:ascii="Times New Roman" w:eastAsia="Times New Roman" w:hAnsi="Times New Roman" w:cs="Times New Roman"/>
          <w:color w:val="000000"/>
          <w:lang w:eastAsia="ru-RU"/>
        </w:rPr>
        <w:t xml:space="preserve"> в письменном виде заказным письмом с уведомлением по адресу другой Стороны, указанному в настоящем Соглашении в течение 3 (Трех) рабочих дней.</w:t>
      </w:r>
    </w:p>
    <w:p w14:paraId="5AAC4783"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6.7. ​Если одно или несколько положений (условий) настоящего Соглашения являются либо становятся недействительными, то это не может служить причиной для прекращения действия других положений (условий).</w:t>
      </w:r>
    </w:p>
    <w:p w14:paraId="1E404502"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6.8.​ Настоящее Соглашения вступает в силу с момента подписания Сторонами и действует в течение 10 (десяти) лет с момента вступления в силу.</w:t>
      </w:r>
    </w:p>
    <w:p w14:paraId="22A41E18"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6.9. ​Настоящее Соглашение подписано в двух идентичных экземплярах, имеющих равную юридическую силу, по одному оригинальному экземпляру для каждой из Сторон.</w:t>
      </w:r>
    </w:p>
    <w:p w14:paraId="0D233352"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 </w:t>
      </w:r>
    </w:p>
    <w:p w14:paraId="1A7497E6" w14:textId="77777777" w:rsidR="00D368CE" w:rsidRPr="00D368CE" w:rsidRDefault="00D368CE" w:rsidP="00D368CE">
      <w:pPr>
        <w:spacing w:after="0" w:line="240" w:lineRule="auto"/>
        <w:jc w:val="center"/>
        <w:rPr>
          <w:rFonts w:ascii="Times New Roman" w:eastAsia="Times New Roman" w:hAnsi="Times New Roman" w:cs="Times New Roman"/>
          <w:sz w:val="24"/>
          <w:szCs w:val="24"/>
          <w:lang w:eastAsia="ru-RU"/>
        </w:rPr>
      </w:pPr>
      <w:r w:rsidRPr="00D368CE">
        <w:rPr>
          <w:rFonts w:ascii="Times New Roman" w:eastAsia="Times New Roman" w:hAnsi="Times New Roman" w:cs="Times New Roman"/>
          <w:color w:val="000000"/>
          <w:lang w:eastAsia="ru-RU"/>
        </w:rPr>
        <w:t>7. РЕКВИЗИТЫ СТОРОН</w:t>
      </w:r>
    </w:p>
    <w:p w14:paraId="05F4147F" w14:textId="77777777" w:rsidR="00D368CE" w:rsidRPr="00D368CE" w:rsidRDefault="00D368CE" w:rsidP="00D368CE">
      <w:pPr>
        <w:spacing w:after="0" w:line="240" w:lineRule="auto"/>
        <w:jc w:val="both"/>
        <w:rPr>
          <w:rFonts w:ascii="Times New Roman" w:eastAsia="Times New Roman" w:hAnsi="Times New Roman" w:cs="Times New Roman"/>
          <w:sz w:val="24"/>
          <w:szCs w:val="24"/>
          <w:lang w:eastAsia="ru-RU"/>
        </w:rPr>
      </w:pPr>
      <w:r w:rsidRPr="00D368CE">
        <w:rPr>
          <w:rFonts w:ascii="Times New Roman" w:eastAsia="Times New Roman" w:hAnsi="Times New Roman" w:cs="Times New Roman"/>
          <w:b/>
          <w:bCs/>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891"/>
        <w:gridCol w:w="5242"/>
        <w:gridCol w:w="222"/>
      </w:tblGrid>
      <w:tr w:rsidR="00D368CE" w:rsidRPr="00D368CE" w14:paraId="54B65CAF" w14:textId="77777777" w:rsidTr="00D368CE">
        <w:trPr>
          <w:trHeight w:val="3540"/>
        </w:trPr>
        <w:tc>
          <w:tcPr>
            <w:tcW w:w="0" w:type="auto"/>
            <w:shd w:val="clear" w:color="auto" w:fill="FFFFFF"/>
            <w:tcMar>
              <w:top w:w="0" w:type="dxa"/>
              <w:left w:w="108" w:type="dxa"/>
              <w:bottom w:w="0" w:type="dxa"/>
              <w:right w:w="108" w:type="dxa"/>
            </w:tcMar>
            <w:hideMark/>
          </w:tcPr>
          <w:p w14:paraId="7FC2F99D" w14:textId="77777777" w:rsidR="00D368CE" w:rsidRPr="008B2E31" w:rsidRDefault="00D368CE" w:rsidP="00D368CE">
            <w:pPr>
              <w:spacing w:after="0" w:line="240" w:lineRule="auto"/>
              <w:rPr>
                <w:rFonts w:ascii="Times New Roman" w:eastAsia="Times New Roman" w:hAnsi="Times New Roman" w:cs="Times New Roman"/>
                <w:sz w:val="21"/>
                <w:szCs w:val="21"/>
                <w:lang w:eastAsia="ru-RU"/>
              </w:rPr>
            </w:pPr>
            <w:r w:rsidRPr="008B2E31">
              <w:rPr>
                <w:rFonts w:ascii="Times New Roman" w:eastAsia="Times New Roman" w:hAnsi="Times New Roman" w:cs="Times New Roman"/>
                <w:b/>
                <w:bCs/>
                <w:color w:val="000000"/>
                <w:sz w:val="21"/>
                <w:szCs w:val="21"/>
                <w:lang w:eastAsia="ru-RU"/>
              </w:rPr>
              <w:t>Передающая сторона</w:t>
            </w:r>
          </w:p>
          <w:p w14:paraId="75EF060D"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6DC8110A"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2F429143"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27CB8F15"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473CE701"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0676EB0E"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val="en-US" w:eastAsia="ru-RU"/>
              </w:rPr>
            </w:pPr>
          </w:p>
          <w:p w14:paraId="1B243BD3"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5817C8EB"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2383D336"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134A916A"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2EB95E55"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1864C004"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6C272AD3"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35A2C488"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405A7431"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69284D05" w14:textId="77777777" w:rsidR="008B2E31" w:rsidRPr="008B2E31" w:rsidRDefault="008B2E31" w:rsidP="00D368CE">
            <w:pPr>
              <w:spacing w:after="0" w:line="240" w:lineRule="auto"/>
              <w:rPr>
                <w:rFonts w:ascii="Times New Roman" w:eastAsia="Times New Roman" w:hAnsi="Times New Roman" w:cs="Times New Roman"/>
                <w:color w:val="000000"/>
                <w:sz w:val="21"/>
                <w:szCs w:val="21"/>
                <w:lang w:eastAsia="ru-RU"/>
              </w:rPr>
            </w:pPr>
          </w:p>
          <w:p w14:paraId="4A1FB51F" w14:textId="77777777" w:rsidR="00D368CE" w:rsidRPr="008B2E31" w:rsidRDefault="00D368CE" w:rsidP="00D368CE">
            <w:pPr>
              <w:spacing w:after="0" w:line="240" w:lineRule="auto"/>
              <w:rPr>
                <w:rFonts w:ascii="Times New Roman" w:eastAsia="Times New Roman" w:hAnsi="Times New Roman" w:cs="Times New Roman"/>
                <w:sz w:val="21"/>
                <w:szCs w:val="21"/>
                <w:lang w:eastAsia="ru-RU"/>
              </w:rPr>
            </w:pPr>
            <w:r w:rsidRPr="008B2E31">
              <w:rPr>
                <w:rFonts w:ascii="Times New Roman" w:eastAsia="Times New Roman" w:hAnsi="Times New Roman" w:cs="Times New Roman"/>
                <w:color w:val="000000"/>
                <w:sz w:val="21"/>
                <w:szCs w:val="21"/>
                <w:lang w:eastAsia="ru-RU"/>
              </w:rPr>
              <w:t>___________________________________</w:t>
            </w:r>
          </w:p>
          <w:p w14:paraId="3D744D37" w14:textId="77777777" w:rsidR="00D368CE" w:rsidRPr="008B2E31" w:rsidRDefault="00D368CE" w:rsidP="00D368CE">
            <w:pPr>
              <w:spacing w:after="0" w:line="240" w:lineRule="auto"/>
              <w:rPr>
                <w:rFonts w:ascii="Times New Roman" w:eastAsia="Times New Roman" w:hAnsi="Times New Roman" w:cs="Times New Roman"/>
                <w:sz w:val="21"/>
                <w:szCs w:val="21"/>
                <w:lang w:eastAsia="ru-RU"/>
              </w:rPr>
            </w:pPr>
            <w:r w:rsidRPr="008B2E31">
              <w:rPr>
                <w:rFonts w:ascii="Times New Roman" w:eastAsia="Times New Roman" w:hAnsi="Times New Roman" w:cs="Times New Roman"/>
                <w:color w:val="000000"/>
                <w:sz w:val="21"/>
                <w:szCs w:val="21"/>
                <w:lang w:eastAsia="ru-RU"/>
              </w:rPr>
              <w:t>                                  М.П.</w:t>
            </w:r>
          </w:p>
        </w:tc>
        <w:tc>
          <w:tcPr>
            <w:tcW w:w="0" w:type="auto"/>
            <w:shd w:val="clear" w:color="auto" w:fill="FFFFFF"/>
            <w:tcMar>
              <w:top w:w="0" w:type="dxa"/>
              <w:left w:w="108" w:type="dxa"/>
              <w:bottom w:w="0" w:type="dxa"/>
              <w:right w:w="108" w:type="dxa"/>
            </w:tcMar>
            <w:hideMark/>
          </w:tcPr>
          <w:p w14:paraId="31C3007C" w14:textId="77777777" w:rsidR="00D368CE" w:rsidRPr="008B2E31" w:rsidRDefault="00D368CE" w:rsidP="00D368CE">
            <w:pPr>
              <w:spacing w:after="0" w:line="240" w:lineRule="auto"/>
              <w:jc w:val="both"/>
              <w:rPr>
                <w:rFonts w:ascii="Times New Roman" w:eastAsia="Times New Roman" w:hAnsi="Times New Roman" w:cs="Times New Roman"/>
                <w:sz w:val="21"/>
                <w:szCs w:val="21"/>
                <w:lang w:eastAsia="ru-RU"/>
              </w:rPr>
            </w:pPr>
            <w:r w:rsidRPr="008B2E31">
              <w:rPr>
                <w:rFonts w:ascii="Times New Roman" w:eastAsia="Times New Roman" w:hAnsi="Times New Roman" w:cs="Times New Roman"/>
                <w:b/>
                <w:bCs/>
                <w:color w:val="000000"/>
                <w:sz w:val="21"/>
                <w:szCs w:val="21"/>
                <w:lang w:eastAsia="ru-RU"/>
              </w:rPr>
              <w:t>Получающая сторона</w:t>
            </w:r>
          </w:p>
          <w:p w14:paraId="20F67628" w14:textId="535C5811" w:rsidR="008B2E31" w:rsidRPr="008B2E31" w:rsidRDefault="00A85A26" w:rsidP="008B2E31">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color w:val="000000"/>
                <w:sz w:val="21"/>
                <w:szCs w:val="21"/>
                <w:lang w:eastAsia="ru-RU"/>
              </w:rPr>
              <w:t>Индивидуальный предприниматель Гуляев Егор Евгеньевич</w:t>
            </w:r>
          </w:p>
          <w:p w14:paraId="3E0C1D69" w14:textId="77777777" w:rsidR="00A85A26" w:rsidRDefault="00A85A26" w:rsidP="008B2E31">
            <w:pPr>
              <w:spacing w:after="0" w:line="24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Юридический адрес</w:t>
            </w:r>
            <w:r w:rsidR="008B2E31" w:rsidRPr="008B2E31">
              <w:rPr>
                <w:rFonts w:ascii="Times New Roman" w:eastAsia="Times New Roman" w:hAnsi="Times New Roman" w:cs="Times New Roman"/>
                <w:color w:val="000000"/>
                <w:sz w:val="21"/>
                <w:szCs w:val="21"/>
                <w:lang w:eastAsia="ru-RU"/>
              </w:rPr>
              <w:t xml:space="preserve">: </w:t>
            </w:r>
            <w:r w:rsidRPr="00A85A26">
              <w:rPr>
                <w:rFonts w:ascii="Times New Roman" w:eastAsia="Times New Roman" w:hAnsi="Times New Roman" w:cs="Times New Roman"/>
                <w:color w:val="000000"/>
                <w:sz w:val="21"/>
                <w:szCs w:val="21"/>
                <w:lang w:eastAsia="ru-RU"/>
              </w:rPr>
              <w:t xml:space="preserve">143442, Россия, Московская область, </w:t>
            </w:r>
            <w:proofErr w:type="spellStart"/>
            <w:r w:rsidRPr="00A85A26">
              <w:rPr>
                <w:rFonts w:ascii="Times New Roman" w:eastAsia="Times New Roman" w:hAnsi="Times New Roman" w:cs="Times New Roman"/>
                <w:color w:val="000000"/>
                <w:sz w:val="21"/>
                <w:szCs w:val="21"/>
                <w:lang w:eastAsia="ru-RU"/>
              </w:rPr>
              <w:t>г.о</w:t>
            </w:r>
            <w:proofErr w:type="spellEnd"/>
            <w:r w:rsidRPr="00A85A26">
              <w:rPr>
                <w:rFonts w:ascii="Times New Roman" w:eastAsia="Times New Roman" w:hAnsi="Times New Roman" w:cs="Times New Roman"/>
                <w:color w:val="000000"/>
                <w:sz w:val="21"/>
                <w:szCs w:val="21"/>
                <w:lang w:eastAsia="ru-RU"/>
              </w:rPr>
              <w:t>. Красногорск, д. Сабурово, ул. Звездная, д. 5, оф. 3</w:t>
            </w:r>
          </w:p>
          <w:p w14:paraId="70BD6E9B" w14:textId="77777777" w:rsidR="00A85A26" w:rsidRDefault="00A85A26" w:rsidP="008B2E31">
            <w:pPr>
              <w:spacing w:after="0" w:line="24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Почтовый адрес:</w:t>
            </w:r>
            <w:r w:rsidR="008B2E31" w:rsidRPr="008B2E31">
              <w:rPr>
                <w:rFonts w:ascii="Times New Roman" w:eastAsia="Times New Roman" w:hAnsi="Times New Roman" w:cs="Times New Roman"/>
                <w:color w:val="000000"/>
                <w:sz w:val="21"/>
                <w:szCs w:val="21"/>
                <w:lang w:eastAsia="ru-RU"/>
              </w:rPr>
              <w:t xml:space="preserve"> </w:t>
            </w:r>
            <w:r w:rsidRPr="00A85A26">
              <w:rPr>
                <w:rFonts w:ascii="Times New Roman" w:eastAsia="Times New Roman" w:hAnsi="Times New Roman" w:cs="Times New Roman"/>
                <w:color w:val="000000"/>
                <w:sz w:val="21"/>
                <w:szCs w:val="21"/>
                <w:lang w:eastAsia="ru-RU"/>
              </w:rPr>
              <w:t xml:space="preserve">143442, Московская область, </w:t>
            </w:r>
            <w:proofErr w:type="spellStart"/>
            <w:r w:rsidRPr="00A85A26">
              <w:rPr>
                <w:rFonts w:ascii="Times New Roman" w:eastAsia="Times New Roman" w:hAnsi="Times New Roman" w:cs="Times New Roman"/>
                <w:color w:val="000000"/>
                <w:sz w:val="21"/>
                <w:szCs w:val="21"/>
                <w:lang w:eastAsia="ru-RU"/>
              </w:rPr>
              <w:t>г.о</w:t>
            </w:r>
            <w:proofErr w:type="spellEnd"/>
            <w:r w:rsidRPr="00A85A26">
              <w:rPr>
                <w:rFonts w:ascii="Times New Roman" w:eastAsia="Times New Roman" w:hAnsi="Times New Roman" w:cs="Times New Roman"/>
                <w:color w:val="000000"/>
                <w:sz w:val="21"/>
                <w:szCs w:val="21"/>
                <w:lang w:eastAsia="ru-RU"/>
              </w:rPr>
              <w:t>. Красногорск, п. Отрадное, дом 1, а/я № 1343</w:t>
            </w:r>
          </w:p>
          <w:p w14:paraId="4AA221B4" w14:textId="127F4A07" w:rsidR="008B2E31" w:rsidRDefault="008B2E31" w:rsidP="008B2E31">
            <w:pPr>
              <w:spacing w:after="0" w:line="240" w:lineRule="auto"/>
              <w:jc w:val="both"/>
              <w:rPr>
                <w:rFonts w:ascii="Times New Roman" w:eastAsia="Times New Roman" w:hAnsi="Times New Roman" w:cs="Times New Roman"/>
                <w:color w:val="000000"/>
                <w:sz w:val="21"/>
                <w:szCs w:val="21"/>
                <w:lang w:eastAsia="ru-RU"/>
              </w:rPr>
            </w:pPr>
            <w:r w:rsidRPr="008B2E31">
              <w:rPr>
                <w:rFonts w:ascii="Times New Roman" w:eastAsia="Times New Roman" w:hAnsi="Times New Roman" w:cs="Times New Roman"/>
                <w:color w:val="000000"/>
                <w:sz w:val="21"/>
                <w:szCs w:val="21"/>
                <w:lang w:eastAsia="ru-RU"/>
              </w:rPr>
              <w:t xml:space="preserve">ИНН </w:t>
            </w:r>
            <w:r w:rsidR="00A85A26" w:rsidRPr="00A85A26">
              <w:rPr>
                <w:rFonts w:ascii="Times New Roman" w:eastAsia="Times New Roman" w:hAnsi="Times New Roman" w:cs="Times New Roman"/>
                <w:color w:val="000000"/>
                <w:sz w:val="21"/>
                <w:szCs w:val="21"/>
                <w:lang w:eastAsia="ru-RU"/>
              </w:rPr>
              <w:t>504409859466</w:t>
            </w:r>
            <w:r w:rsidR="00A85A26">
              <w:rPr>
                <w:rFonts w:ascii="Times New Roman" w:eastAsia="Times New Roman" w:hAnsi="Times New Roman" w:cs="Times New Roman"/>
                <w:color w:val="000000"/>
                <w:sz w:val="21"/>
                <w:szCs w:val="21"/>
                <w:lang w:eastAsia="ru-RU"/>
              </w:rPr>
              <w:t xml:space="preserve"> </w:t>
            </w:r>
          </w:p>
          <w:p w14:paraId="3847A0F8" w14:textId="42742BFB" w:rsidR="00A85A26" w:rsidRPr="008B2E31" w:rsidRDefault="00A85A26" w:rsidP="008B2E31">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ОГРНИП </w:t>
            </w:r>
            <w:r w:rsidRPr="00A85A26">
              <w:rPr>
                <w:rFonts w:ascii="Times New Roman" w:eastAsia="Times New Roman" w:hAnsi="Times New Roman" w:cs="Times New Roman"/>
                <w:sz w:val="21"/>
                <w:szCs w:val="21"/>
                <w:lang w:eastAsia="ru-RU"/>
              </w:rPr>
              <w:t>321508100184777</w:t>
            </w:r>
          </w:p>
          <w:p w14:paraId="48F3C5D0" w14:textId="5B2ADC36" w:rsidR="008B2E31" w:rsidRDefault="008B2E31" w:rsidP="008B2E31">
            <w:pPr>
              <w:spacing w:after="0" w:line="240" w:lineRule="auto"/>
              <w:jc w:val="both"/>
              <w:rPr>
                <w:rFonts w:ascii="Times New Roman" w:eastAsia="Times New Roman" w:hAnsi="Times New Roman" w:cs="Times New Roman"/>
                <w:color w:val="000000"/>
                <w:sz w:val="21"/>
                <w:szCs w:val="21"/>
                <w:lang w:eastAsia="ru-RU"/>
              </w:rPr>
            </w:pPr>
            <w:r w:rsidRPr="008B2E31">
              <w:rPr>
                <w:rFonts w:ascii="Times New Roman" w:eastAsia="Times New Roman" w:hAnsi="Times New Roman" w:cs="Times New Roman"/>
                <w:color w:val="000000"/>
                <w:sz w:val="21"/>
                <w:szCs w:val="21"/>
                <w:lang w:eastAsia="ru-RU"/>
              </w:rPr>
              <w:t xml:space="preserve">Р/с </w:t>
            </w:r>
            <w:r w:rsidR="00A85A26" w:rsidRPr="00A85A26">
              <w:rPr>
                <w:rFonts w:ascii="Times New Roman" w:eastAsia="Times New Roman" w:hAnsi="Times New Roman" w:cs="Times New Roman"/>
                <w:color w:val="000000"/>
                <w:sz w:val="21"/>
                <w:szCs w:val="21"/>
                <w:lang w:eastAsia="ru-RU"/>
              </w:rPr>
              <w:t>40802810001500164108</w:t>
            </w:r>
          </w:p>
          <w:p w14:paraId="164EE10E" w14:textId="047900B2" w:rsidR="00A85A26" w:rsidRPr="008B2E31" w:rsidRDefault="00A85A26" w:rsidP="008B2E31">
            <w:pPr>
              <w:spacing w:after="0" w:line="240" w:lineRule="auto"/>
              <w:jc w:val="both"/>
              <w:rPr>
                <w:rFonts w:ascii="Times New Roman" w:eastAsia="Times New Roman" w:hAnsi="Times New Roman" w:cs="Times New Roman"/>
                <w:sz w:val="21"/>
                <w:szCs w:val="21"/>
                <w:lang w:eastAsia="ru-RU"/>
              </w:rPr>
            </w:pPr>
            <w:r w:rsidRPr="00A85A26">
              <w:rPr>
                <w:rFonts w:ascii="Times New Roman" w:eastAsia="Times New Roman" w:hAnsi="Times New Roman" w:cs="Times New Roman"/>
                <w:sz w:val="21"/>
                <w:szCs w:val="21"/>
                <w:lang w:eastAsia="ru-RU"/>
              </w:rPr>
              <w:t>ТОЧКА ПАО БАНКА "ФК ОТКРЫТИЕ"</w:t>
            </w:r>
          </w:p>
          <w:p w14:paraId="40C81B65" w14:textId="15D0B6AF" w:rsidR="008B2E31" w:rsidRPr="008B2E31" w:rsidRDefault="008B2E31" w:rsidP="008B2E31">
            <w:pPr>
              <w:spacing w:after="0" w:line="240" w:lineRule="auto"/>
              <w:jc w:val="both"/>
              <w:rPr>
                <w:rFonts w:ascii="Times New Roman" w:eastAsia="Times New Roman" w:hAnsi="Times New Roman" w:cs="Times New Roman"/>
                <w:sz w:val="21"/>
                <w:szCs w:val="21"/>
                <w:lang w:eastAsia="ru-RU"/>
              </w:rPr>
            </w:pPr>
            <w:r w:rsidRPr="008B2E31">
              <w:rPr>
                <w:rFonts w:ascii="Times New Roman" w:eastAsia="Times New Roman" w:hAnsi="Times New Roman" w:cs="Times New Roman"/>
                <w:color w:val="000000"/>
                <w:sz w:val="21"/>
                <w:szCs w:val="21"/>
                <w:lang w:eastAsia="ru-RU"/>
              </w:rPr>
              <w:t xml:space="preserve">К/с </w:t>
            </w:r>
            <w:r w:rsidR="00A85A26" w:rsidRPr="00A85A26">
              <w:rPr>
                <w:rFonts w:ascii="Times New Roman" w:eastAsia="Times New Roman" w:hAnsi="Times New Roman" w:cs="Times New Roman"/>
                <w:color w:val="000000"/>
                <w:sz w:val="21"/>
                <w:szCs w:val="21"/>
                <w:lang w:eastAsia="ru-RU"/>
              </w:rPr>
              <w:t>30101810845250000999</w:t>
            </w:r>
          </w:p>
          <w:p w14:paraId="57CFD891" w14:textId="40BB704A" w:rsidR="008B2E31" w:rsidRPr="008B2E31" w:rsidRDefault="008B2E31" w:rsidP="008B2E31">
            <w:pPr>
              <w:spacing w:after="0" w:line="240" w:lineRule="auto"/>
              <w:jc w:val="both"/>
              <w:rPr>
                <w:rFonts w:ascii="Times New Roman" w:eastAsia="Times New Roman" w:hAnsi="Times New Roman" w:cs="Times New Roman"/>
                <w:sz w:val="21"/>
                <w:szCs w:val="21"/>
                <w:lang w:eastAsia="ru-RU"/>
              </w:rPr>
            </w:pPr>
            <w:r w:rsidRPr="008B2E31">
              <w:rPr>
                <w:rFonts w:ascii="Times New Roman" w:eastAsia="Times New Roman" w:hAnsi="Times New Roman" w:cs="Times New Roman"/>
                <w:color w:val="000000"/>
                <w:sz w:val="21"/>
                <w:szCs w:val="21"/>
                <w:lang w:eastAsia="ru-RU"/>
              </w:rPr>
              <w:t xml:space="preserve">БИК </w:t>
            </w:r>
            <w:r w:rsidR="00A85A26" w:rsidRPr="00A85A26">
              <w:rPr>
                <w:rFonts w:ascii="Times New Roman" w:eastAsia="Times New Roman" w:hAnsi="Times New Roman" w:cs="Times New Roman"/>
                <w:color w:val="000000"/>
                <w:sz w:val="21"/>
                <w:szCs w:val="21"/>
                <w:lang w:eastAsia="ru-RU"/>
              </w:rPr>
              <w:t>044525999</w:t>
            </w:r>
          </w:p>
          <w:p w14:paraId="622F92EF" w14:textId="3758BE49" w:rsidR="008B2E31" w:rsidRDefault="008B2E31" w:rsidP="008B2E31">
            <w:pPr>
              <w:spacing w:after="0" w:line="240" w:lineRule="auto"/>
              <w:jc w:val="both"/>
              <w:rPr>
                <w:rFonts w:ascii="Times New Roman" w:eastAsia="Times New Roman" w:hAnsi="Times New Roman" w:cs="Times New Roman"/>
                <w:sz w:val="21"/>
                <w:szCs w:val="21"/>
                <w:lang w:eastAsia="ru-RU"/>
              </w:rPr>
            </w:pPr>
          </w:p>
          <w:p w14:paraId="6288CDE2" w14:textId="671A492D" w:rsidR="00A85A26" w:rsidRPr="008B2E31" w:rsidRDefault="00A85A26" w:rsidP="008B2E31">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Гуляев </w:t>
            </w:r>
            <w:proofErr w:type="gramStart"/>
            <w:r>
              <w:rPr>
                <w:rFonts w:ascii="Times New Roman" w:eastAsia="Times New Roman" w:hAnsi="Times New Roman" w:cs="Times New Roman"/>
                <w:sz w:val="21"/>
                <w:szCs w:val="21"/>
                <w:lang w:eastAsia="ru-RU"/>
              </w:rPr>
              <w:t>Е.Е.</w:t>
            </w:r>
            <w:proofErr w:type="gramEnd"/>
          </w:p>
          <w:p w14:paraId="5624BBA1" w14:textId="77777777" w:rsidR="00D368CE" w:rsidRPr="008B2E31" w:rsidRDefault="00D368CE" w:rsidP="00D368CE">
            <w:pPr>
              <w:spacing w:after="0" w:line="240" w:lineRule="auto"/>
              <w:jc w:val="both"/>
              <w:rPr>
                <w:rFonts w:ascii="Times New Roman" w:eastAsia="Times New Roman" w:hAnsi="Times New Roman" w:cs="Times New Roman"/>
                <w:sz w:val="21"/>
                <w:szCs w:val="21"/>
                <w:lang w:eastAsia="ru-RU"/>
              </w:rPr>
            </w:pPr>
          </w:p>
          <w:p w14:paraId="5A3F0367" w14:textId="77777777" w:rsidR="00D368CE" w:rsidRPr="008B2E31" w:rsidRDefault="00D368CE" w:rsidP="00D368CE">
            <w:pPr>
              <w:spacing w:after="0" w:line="240" w:lineRule="auto"/>
              <w:jc w:val="both"/>
              <w:rPr>
                <w:rFonts w:ascii="Times New Roman" w:eastAsia="Times New Roman" w:hAnsi="Times New Roman" w:cs="Times New Roman"/>
                <w:sz w:val="21"/>
                <w:szCs w:val="21"/>
                <w:lang w:eastAsia="ru-RU"/>
              </w:rPr>
            </w:pPr>
            <w:r w:rsidRPr="008B2E31">
              <w:rPr>
                <w:rFonts w:ascii="Times New Roman" w:eastAsia="Times New Roman" w:hAnsi="Times New Roman" w:cs="Times New Roman"/>
                <w:color w:val="000000"/>
                <w:sz w:val="21"/>
                <w:szCs w:val="21"/>
                <w:lang w:eastAsia="ru-RU"/>
              </w:rPr>
              <w:t>__________________________________</w:t>
            </w:r>
          </w:p>
          <w:p w14:paraId="3E72602F" w14:textId="77777777" w:rsidR="00D368CE" w:rsidRPr="008B2E31" w:rsidRDefault="00D368CE" w:rsidP="00D368CE">
            <w:pPr>
              <w:spacing w:after="0" w:line="240" w:lineRule="auto"/>
              <w:jc w:val="both"/>
              <w:rPr>
                <w:rFonts w:ascii="Times New Roman" w:eastAsia="Times New Roman" w:hAnsi="Times New Roman" w:cs="Times New Roman"/>
                <w:sz w:val="21"/>
                <w:szCs w:val="21"/>
                <w:lang w:eastAsia="ru-RU"/>
              </w:rPr>
            </w:pPr>
            <w:r w:rsidRPr="008B2E31">
              <w:rPr>
                <w:rFonts w:ascii="Times New Roman" w:eastAsia="Times New Roman" w:hAnsi="Times New Roman" w:cs="Times New Roman"/>
                <w:color w:val="000000"/>
                <w:sz w:val="21"/>
                <w:szCs w:val="21"/>
                <w:lang w:eastAsia="ru-RU"/>
              </w:rPr>
              <w:t>                             М.П</w:t>
            </w:r>
          </w:p>
          <w:p w14:paraId="44E0B5C7" w14:textId="77777777" w:rsidR="00D368CE" w:rsidRPr="008B2E31" w:rsidRDefault="00D368CE" w:rsidP="00D368CE">
            <w:pPr>
              <w:spacing w:after="0" w:line="240" w:lineRule="auto"/>
              <w:rPr>
                <w:rFonts w:ascii="Times New Roman" w:eastAsia="Times New Roman" w:hAnsi="Times New Roman" w:cs="Times New Roman"/>
                <w:sz w:val="21"/>
                <w:szCs w:val="21"/>
                <w:lang w:eastAsia="ru-RU"/>
              </w:rPr>
            </w:pPr>
          </w:p>
        </w:tc>
        <w:tc>
          <w:tcPr>
            <w:tcW w:w="0" w:type="auto"/>
            <w:shd w:val="clear" w:color="auto" w:fill="FFFFFF"/>
            <w:tcMar>
              <w:top w:w="0" w:type="dxa"/>
              <w:left w:w="108" w:type="dxa"/>
              <w:bottom w:w="0" w:type="dxa"/>
              <w:right w:w="108" w:type="dxa"/>
            </w:tcMar>
            <w:hideMark/>
          </w:tcPr>
          <w:p w14:paraId="7BAA70CD" w14:textId="77777777" w:rsidR="00D368CE" w:rsidRPr="00D368CE" w:rsidRDefault="00D368CE" w:rsidP="00D368CE">
            <w:pPr>
              <w:spacing w:after="0" w:line="240" w:lineRule="auto"/>
              <w:rPr>
                <w:rFonts w:ascii="Times New Roman" w:eastAsia="Times New Roman" w:hAnsi="Times New Roman" w:cs="Times New Roman"/>
                <w:sz w:val="24"/>
                <w:szCs w:val="24"/>
                <w:lang w:eastAsia="ru-RU"/>
              </w:rPr>
            </w:pPr>
          </w:p>
        </w:tc>
      </w:tr>
    </w:tbl>
    <w:p w14:paraId="730E9B49" w14:textId="77777777" w:rsidR="00F736A6" w:rsidRDefault="00F736A6"/>
    <w:sectPr w:rsidR="00F73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AE"/>
    <w:rsid w:val="00887707"/>
    <w:rsid w:val="008B2E31"/>
    <w:rsid w:val="008D2DD5"/>
    <w:rsid w:val="00A85A26"/>
    <w:rsid w:val="00D368CE"/>
    <w:rsid w:val="00DC18AE"/>
    <w:rsid w:val="00F7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B894"/>
  <w15:chartTrackingRefBased/>
  <w15:docId w15:val="{6FCEAFDC-D57F-48FF-9E2F-7CA920F3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6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7206">
      <w:bodyDiv w:val="1"/>
      <w:marLeft w:val="0"/>
      <w:marRight w:val="0"/>
      <w:marTop w:val="0"/>
      <w:marBottom w:val="0"/>
      <w:divBdr>
        <w:top w:val="none" w:sz="0" w:space="0" w:color="auto"/>
        <w:left w:val="none" w:sz="0" w:space="0" w:color="auto"/>
        <w:bottom w:val="none" w:sz="0" w:space="0" w:color="auto"/>
        <w:right w:val="none" w:sz="0" w:space="0" w:color="auto"/>
      </w:divBdr>
      <w:divsChild>
        <w:div w:id="261105571">
          <w:marLeft w:val="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3367</cp:lastModifiedBy>
  <cp:revision>3</cp:revision>
  <dcterms:created xsi:type="dcterms:W3CDTF">2021-07-22T16:31:00Z</dcterms:created>
  <dcterms:modified xsi:type="dcterms:W3CDTF">2022-11-01T12:45:00Z</dcterms:modified>
</cp:coreProperties>
</file>